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079D1" w14:textId="77777777" w:rsidR="00137F80" w:rsidRDefault="00137F80">
      <w:pPr>
        <w:rPr>
          <w:b/>
          <w:sz w:val="32"/>
          <w:szCs w:val="32"/>
        </w:rPr>
      </w:pPr>
    </w:p>
    <w:p w14:paraId="145079D2" w14:textId="77777777" w:rsidR="00137F80" w:rsidRDefault="00000000">
      <w:pPr>
        <w:rPr>
          <w:b/>
          <w:sz w:val="32"/>
          <w:szCs w:val="32"/>
        </w:rPr>
      </w:pPr>
      <w:r>
        <w:rPr>
          <w:b/>
          <w:sz w:val="32"/>
          <w:szCs w:val="32"/>
        </w:rPr>
        <w:t>10 TIPŮ NA CESTOVNÍ POJIŠTĚNÍ</w:t>
      </w:r>
    </w:p>
    <w:p w14:paraId="145079D3" w14:textId="77777777" w:rsidR="00137F80" w:rsidRDefault="00000000">
      <w:pPr>
        <w:rPr>
          <w:b/>
        </w:rPr>
      </w:pPr>
      <w:r>
        <w:rPr>
          <w:b/>
        </w:rPr>
        <w:t>Chystáte se na dovolenou do zahraničí? Specialista na cestovní pojištění Irena Jakobová ze společnosti FinGO.cz nám poskytla 10 rad, proč si pojištění sjednat a jak ho nastavit, aby efektivně krylo všechny případné potíže spojené s cestováním a pobytem v zahraničí.</w:t>
      </w:r>
    </w:p>
    <w:p w14:paraId="145079D4" w14:textId="77777777" w:rsidR="00137F80" w:rsidRDefault="00000000">
      <w:pPr>
        <w:numPr>
          <w:ilvl w:val="0"/>
          <w:numId w:val="1"/>
        </w:numPr>
      </w:pPr>
      <w:r>
        <w:t>Cestovní pojištění pomůže pokrýt náklady spojené s ošetřením v zahraničí, a to i mimo státní zdravotnická zařízení, spoluúčast na ošetření, lécích i hospitalizaci a pokud to zdravotní situace vyžaduje, pak i transport zpět do České republiky včetně lékařského dozoru. K dispozici je vám na telefonu také nonstop asistenční služba v českém jazyce, která vám pomůže najít nejbližší lékařské zařízení, případně i tlumočníka.</w:t>
      </w:r>
    </w:p>
    <w:p w14:paraId="145079D5" w14:textId="77777777" w:rsidR="00137F80" w:rsidRDefault="00000000">
      <w:pPr>
        <w:numPr>
          <w:ilvl w:val="0"/>
          <w:numId w:val="1"/>
        </w:numPr>
      </w:pPr>
      <w:r>
        <w:t>Základem cestovního pojištění jsou léčebné výlohy. Pojištění se vztahuje na úraz nebo náhlé akutní onemocnění pojištěného, ke kterému došlo v zahraničí. Jde o nutné a neodkladné léčení, aby pojištěný byl schopen pokračovat v cestě nebo byl transportován zpět do ČR. S tím spojený limit pojištění, který by měl být dostatečně vysoký, aby pokryl i vyšší náklady na komplikovanější případy jako například zásah horské služby. Liší se i výše úhrady za zdravotní péči v Evropě a v zámoří.</w:t>
      </w:r>
    </w:p>
    <w:p w14:paraId="145079D6" w14:textId="77777777" w:rsidR="00137F80" w:rsidRDefault="00000000">
      <w:pPr>
        <w:numPr>
          <w:ilvl w:val="0"/>
          <w:numId w:val="1"/>
        </w:numPr>
      </w:pPr>
      <w:r>
        <w:t>Součástí základního cestovního pojištění jsou i asistenční služby, které poskytují nepřetržitou telefonickou pomoc 24 hodin denně pro případ tísňové situace, a to v českém jazyce. Některé pojišťovny nabízejí i širší rozsah a jsou schopné zorganizovat pomoc v případě zpoždění letu nebo zajištění zaslání náhradních dokladů do místa pobytu pojištěného v případě ztráty nebo odcizení cestovního dokladu nebo dokonce zajímavé kulturní, zábavní či sportovní akce v okolí a zajistí rezervace vstupenek, kontakt na taxislužbu apod.</w:t>
      </w:r>
    </w:p>
    <w:p w14:paraId="145079D7" w14:textId="77777777" w:rsidR="00137F80" w:rsidRDefault="00000000">
      <w:pPr>
        <w:numPr>
          <w:ilvl w:val="0"/>
          <w:numId w:val="1"/>
        </w:numPr>
      </w:pPr>
      <w:r>
        <w:t xml:space="preserve">I když se zdá, že epidemie covidu je nyní na ústupu, v každém případě by mělo být zvolené pojištění kvalitní a krýt i nebezpečí spojené s onemocněním covid. Hodit se může v zahraničí i připojištění Karanténa, kdy z důvodu nařízené karantény vzniknou další náklady např. přerušení dovolené, nevyužití služeb na dovolené, nutnost změnit termín odletu, delší pobyt v destinaci a s ním spojené náklady na ubytování, stravu, dopravu atp. </w:t>
      </w:r>
    </w:p>
    <w:p w14:paraId="145079D8" w14:textId="77777777" w:rsidR="00137F80" w:rsidRDefault="00000000">
      <w:pPr>
        <w:numPr>
          <w:ilvl w:val="0"/>
          <w:numId w:val="1"/>
        </w:numPr>
      </w:pPr>
      <w:r>
        <w:t xml:space="preserve">Pro případ, že kupujete zájezd dlouho dopředu, a nakonec musíte dovolenou neplánovaně zrušit, je vhodné si připojistit Pojištění stornopoplatků, které se stalo téměř nedílnou součástí každého cestovního pojištění. Pojištění storna se standardně uplatňuje v případě zdravotních potíží, nicméně některé pojišťovny nabízí varianty vztahující se například i na ztrátu zaměstnání, dopravní nehodu, </w:t>
      </w:r>
      <w:r>
        <w:lastRenderedPageBreak/>
        <w:t xml:space="preserve">zrušení schůzky s obchodním partnerem nebo třeba živelní pohromy. Pozor na podmínky pojišťoven, do kdy je nutné toto připojištění uzavřít. </w:t>
      </w:r>
    </w:p>
    <w:p w14:paraId="145079D9" w14:textId="77777777" w:rsidR="00137F80" w:rsidRDefault="00137F80"/>
    <w:p w14:paraId="145079DA" w14:textId="77777777" w:rsidR="00137F80" w:rsidRDefault="00000000">
      <w:pPr>
        <w:numPr>
          <w:ilvl w:val="0"/>
          <w:numId w:val="1"/>
        </w:numPr>
      </w:pPr>
      <w:r>
        <w:t xml:space="preserve">Při výběru cestovního pojištění je dobré zohlednit také náplň pobytu v zahraničí. Je rozdíl, když budete jen relaxovat na pláži a poznávat památky anebo chcete dovolenou strávit aktivně a budete sportovat. Populární je jízda na elektrokolech, ale i zranění spojená s jejich provozem, někdy dokonce fatální. Je dobré připojistit rizikové (extrémní) sporty, abyste si dovolenou mohli užít aktivně a bez omezení. </w:t>
      </w:r>
    </w:p>
    <w:p w14:paraId="145079DB" w14:textId="77777777" w:rsidR="00137F80" w:rsidRDefault="00000000">
      <w:pPr>
        <w:numPr>
          <w:ilvl w:val="0"/>
          <w:numId w:val="1"/>
        </w:numPr>
      </w:pPr>
      <w:r>
        <w:t xml:space="preserve">Během jízdy na elektrokole může jezdec škodu utrpět, ale také způsobit. V lepším případě na majetku, v horším na zdraví. V případě neúmyslné škody, kdy se neprokáže přítomnost alkoholu, návykových látek, může pojišťovna s úhradou vzniklé škody pomoci. Pro tyto případy lze v rámci cestovního pojištění připojistit Odpovědnost v běžném životě. </w:t>
      </w:r>
    </w:p>
    <w:p w14:paraId="145079DC" w14:textId="77777777" w:rsidR="00137F80" w:rsidRDefault="00000000">
      <w:pPr>
        <w:numPr>
          <w:ilvl w:val="0"/>
          <w:numId w:val="1"/>
        </w:numPr>
      </w:pPr>
      <w:r>
        <w:t>Dalším užitečným připojištěním je zpoždění zavazadel (či ztráta). Vystoupíte z letadla, čekáte na kufry, ale dopravce je poslal jiným směrem … Pak většina pojišťoven nad 6 hodin od příletu proplatí náklady na pořízení nezbytných náhradních věcí (např. hygienických potřeb, oblečení apod.) do limitu pojištění.</w:t>
      </w:r>
    </w:p>
    <w:p w14:paraId="145079DD" w14:textId="77777777" w:rsidR="00137F80" w:rsidRDefault="00000000">
      <w:pPr>
        <w:numPr>
          <w:ilvl w:val="0"/>
          <w:numId w:val="1"/>
        </w:numPr>
      </w:pPr>
      <w:r>
        <w:t>Nepříjemné je i zpoždění letu nebo zrušení letu, ať už je příčinou technická porucha letadla, počasí, živelní katastrofa nebo stávka … I když máte nárok 3005 a odškodnění leteckou společností, jde o dlouhý a vleklý proces, který lze vyřešit připojištěním v cestovním pojištění.</w:t>
      </w:r>
    </w:p>
    <w:p w14:paraId="145079DE" w14:textId="77777777" w:rsidR="00137F80" w:rsidRDefault="00000000">
      <w:pPr>
        <w:numPr>
          <w:ilvl w:val="0"/>
          <w:numId w:val="1"/>
        </w:numPr>
      </w:pPr>
      <w:r>
        <w:t xml:space="preserve"> A nakonec speciální připojištění pro ty, kteří cestují do zahraničí se svými domácími mazlíčky (pes, kočka). Lze připojistit veterinární péči, aby vás ošetření vašeho mazlíčka na dovolené nezruinovalo.  </w:t>
      </w:r>
    </w:p>
    <w:p w14:paraId="145079DF" w14:textId="77777777" w:rsidR="00137F80" w:rsidRDefault="00137F80"/>
    <w:p w14:paraId="145079E0" w14:textId="77777777" w:rsidR="00137F80" w:rsidRDefault="00000000">
      <w:pPr>
        <w:rPr>
          <w:b/>
          <w:sz w:val="32"/>
          <w:szCs w:val="32"/>
        </w:rPr>
      </w:pPr>
      <w:r>
        <w:t xml:space="preserve">Aby cestování proběhlo bez neplánovaných finančních výdajů, doporučujeme sjednat si cestovní pojištění. Důležitý je nejen dostatečně vysoký limit na léčebné výlohy, ale i rozsah takového pojištění. Ne vždy škodní událost je totéž, co pojistná událost, tj. škoda kryta pojištěním, tj. rozsahem pojištění, které si klient zvolil. Levná pojistka se nemusí vyplatit. </w:t>
      </w:r>
    </w:p>
    <w:p w14:paraId="15B124D2" w14:textId="77777777" w:rsidR="00543DAC" w:rsidRPr="00712072" w:rsidRDefault="00543DAC" w:rsidP="00543DAC">
      <w:pPr>
        <w:rPr>
          <w:i/>
          <w:iCs/>
          <w:sz w:val="20"/>
          <w:szCs w:val="20"/>
        </w:rPr>
      </w:pPr>
      <w:r w:rsidRPr="00712072">
        <w:rPr>
          <w:i/>
          <w:iCs/>
          <w:sz w:val="20"/>
          <w:szCs w:val="20"/>
        </w:rPr>
        <w:t xml:space="preserve">O společnosti </w:t>
      </w:r>
      <w:proofErr w:type="spellStart"/>
      <w:r w:rsidRPr="00712072">
        <w:rPr>
          <w:i/>
          <w:iCs/>
          <w:sz w:val="20"/>
          <w:szCs w:val="20"/>
        </w:rPr>
        <w:t>FinGO</w:t>
      </w:r>
      <w:proofErr w:type="spellEnd"/>
      <w:r w:rsidRPr="00712072">
        <w:rPr>
          <w:i/>
          <w:iCs/>
          <w:sz w:val="20"/>
          <w:szCs w:val="20"/>
        </w:rPr>
        <w:t>:</w:t>
      </w:r>
    </w:p>
    <w:p w14:paraId="47DE3A5F" w14:textId="77777777" w:rsidR="00543DAC" w:rsidRPr="00712072" w:rsidRDefault="00543DAC" w:rsidP="00543DAC">
      <w:pPr>
        <w:rPr>
          <w:i/>
          <w:iCs/>
          <w:sz w:val="20"/>
          <w:szCs w:val="20"/>
        </w:rPr>
      </w:pPr>
      <w:r w:rsidRPr="00712072">
        <w:rPr>
          <w:i/>
          <w:iCs/>
          <w:sz w:val="20"/>
          <w:szCs w:val="20"/>
        </w:rPr>
        <w:t>Digitální finančně-poradenská společnost FinGO.cz začala v České republice působit v roce 2021 s cílem přinést makléřům i klientům pohodlí, férovost a díky digitálním technologiím také příležitost, jak oslovit nové klienty. V současnosti má společnost přes 580 vázaných zástupců, kteří působí po celé České republice. V roce 2022 patřila k nejrychleji rostoucím makléřským společnostem, přičemž v oblasti úvěrů rostla nejrychleji ze všech.  Významný podíl produkce FinGO.cz pochází z online příležitostí, které společnost sama vytváří pro své vázané zástupce.</w:t>
      </w:r>
    </w:p>
    <w:p w14:paraId="33721D30" w14:textId="77777777" w:rsidR="00543DAC" w:rsidRDefault="00543DAC" w:rsidP="00543DAC">
      <w:pPr>
        <w:rPr>
          <w:i/>
          <w:iCs/>
          <w:sz w:val="20"/>
          <w:szCs w:val="20"/>
        </w:rPr>
      </w:pPr>
      <w:r w:rsidRPr="00712072">
        <w:rPr>
          <w:i/>
          <w:iCs/>
          <w:sz w:val="20"/>
          <w:szCs w:val="20"/>
        </w:rPr>
        <w:lastRenderedPageBreak/>
        <w:t xml:space="preserve">Společnost </w:t>
      </w:r>
      <w:proofErr w:type="spellStart"/>
      <w:r w:rsidRPr="00712072">
        <w:rPr>
          <w:i/>
          <w:iCs/>
          <w:sz w:val="20"/>
          <w:szCs w:val="20"/>
        </w:rPr>
        <w:t>FinGO</w:t>
      </w:r>
      <w:proofErr w:type="spellEnd"/>
      <w:r w:rsidRPr="00712072">
        <w:rPr>
          <w:i/>
          <w:iCs/>
          <w:sz w:val="20"/>
          <w:szCs w:val="20"/>
        </w:rPr>
        <w:t xml:space="preserve"> je součástí lokální investiční skupiny </w:t>
      </w:r>
      <w:proofErr w:type="spellStart"/>
      <w:r w:rsidRPr="00712072">
        <w:rPr>
          <w:i/>
          <w:iCs/>
          <w:sz w:val="20"/>
          <w:szCs w:val="20"/>
        </w:rPr>
        <w:t>InTeFi</w:t>
      </w:r>
      <w:proofErr w:type="spellEnd"/>
      <w:r w:rsidRPr="00712072">
        <w:rPr>
          <w:i/>
          <w:iCs/>
          <w:sz w:val="20"/>
          <w:szCs w:val="20"/>
        </w:rPr>
        <w:t xml:space="preserve"> </w:t>
      </w:r>
      <w:proofErr w:type="spellStart"/>
      <w:r w:rsidRPr="00712072">
        <w:rPr>
          <w:i/>
          <w:iCs/>
          <w:sz w:val="20"/>
          <w:szCs w:val="20"/>
        </w:rPr>
        <w:t>Capital</w:t>
      </w:r>
      <w:proofErr w:type="spellEnd"/>
      <w:r w:rsidRPr="00712072">
        <w:rPr>
          <w:i/>
          <w:iCs/>
          <w:sz w:val="20"/>
          <w:szCs w:val="20"/>
        </w:rPr>
        <w:t xml:space="preserve"> podnikatele a investora Lukáše Nováka. Skupina vlastní a řídí české a slovenské společnosti z oblastí informačních technologií, financí, a </w:t>
      </w:r>
      <w:proofErr w:type="spellStart"/>
      <w:r w:rsidRPr="00712072">
        <w:rPr>
          <w:i/>
          <w:iCs/>
          <w:sz w:val="20"/>
          <w:szCs w:val="20"/>
        </w:rPr>
        <w:t>real</w:t>
      </w:r>
      <w:proofErr w:type="spellEnd"/>
      <w:r w:rsidRPr="00712072">
        <w:rPr>
          <w:i/>
          <w:iCs/>
          <w:sz w:val="20"/>
          <w:szCs w:val="20"/>
        </w:rPr>
        <w:t xml:space="preserve"> </w:t>
      </w:r>
      <w:proofErr w:type="spellStart"/>
      <w:r w:rsidRPr="00712072">
        <w:rPr>
          <w:i/>
          <w:iCs/>
          <w:sz w:val="20"/>
          <w:szCs w:val="20"/>
        </w:rPr>
        <w:t>estate</w:t>
      </w:r>
      <w:proofErr w:type="spellEnd"/>
      <w:r w:rsidRPr="00712072">
        <w:rPr>
          <w:i/>
          <w:iCs/>
          <w:sz w:val="20"/>
          <w:szCs w:val="20"/>
        </w:rPr>
        <w:t xml:space="preserve"> developmentu. Podíl vlastní například v technologické skupině </w:t>
      </w:r>
      <w:proofErr w:type="spellStart"/>
      <w:r w:rsidRPr="00712072">
        <w:rPr>
          <w:i/>
          <w:iCs/>
          <w:sz w:val="20"/>
          <w:szCs w:val="20"/>
        </w:rPr>
        <w:t>BiQ</w:t>
      </w:r>
      <w:proofErr w:type="spellEnd"/>
      <w:r w:rsidRPr="00712072">
        <w:rPr>
          <w:i/>
          <w:iCs/>
          <w:sz w:val="20"/>
          <w:szCs w:val="20"/>
        </w:rPr>
        <w:t xml:space="preserve"> Group, která vytváří komplexní a udržitelné IT projekty s budoucností. Společnost FinGO.sk byla založena před pěti lety a stala se jednou z nejrychleji rostoucích společností ve svém oboru na Slovensku. Více než 1100 odborníků působí ve všech 79 okresech Slovenska a stará se o téměř 110 000 spokojených klientů.</w:t>
      </w:r>
    </w:p>
    <w:p w14:paraId="3BD689A3" w14:textId="77777777" w:rsidR="00543DAC" w:rsidRPr="00BA0D1B" w:rsidRDefault="00543DAC" w:rsidP="00543DAC">
      <w:pPr>
        <w:rPr>
          <w:i/>
          <w:iCs/>
          <w:sz w:val="20"/>
          <w:szCs w:val="20"/>
        </w:rPr>
      </w:pPr>
      <w:r w:rsidRPr="007774BA">
        <w:rPr>
          <w:noProof/>
        </w:rPr>
        <w:drawing>
          <wp:anchor distT="0" distB="0" distL="114300" distR="114300" simplePos="0" relativeHeight="251659264" behindDoc="0" locked="0" layoutInCell="1" allowOverlap="1" wp14:anchorId="306B0BD5" wp14:editId="15B1A726">
            <wp:simplePos x="0" y="0"/>
            <wp:positionH relativeFrom="margin">
              <wp:posOffset>3605530</wp:posOffset>
            </wp:positionH>
            <wp:positionV relativeFrom="paragraph">
              <wp:posOffset>331470</wp:posOffset>
            </wp:positionV>
            <wp:extent cx="460375" cy="431800"/>
            <wp:effectExtent l="0" t="0" r="0" b="6350"/>
            <wp:wrapSquare wrapText="bothSides"/>
            <wp:docPr id="2096601148" name="Obrázek 7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601148" name="Obrázek 7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74BA">
        <w:rPr>
          <w:noProof/>
        </w:rPr>
        <w:drawing>
          <wp:anchor distT="0" distB="0" distL="114300" distR="114300" simplePos="0" relativeHeight="251661312" behindDoc="0" locked="0" layoutInCell="1" allowOverlap="1" wp14:anchorId="5B661C31" wp14:editId="77547743">
            <wp:simplePos x="0" y="0"/>
            <wp:positionH relativeFrom="column">
              <wp:posOffset>4643755</wp:posOffset>
            </wp:positionH>
            <wp:positionV relativeFrom="paragraph">
              <wp:posOffset>321945</wp:posOffset>
            </wp:positionV>
            <wp:extent cx="467995" cy="431800"/>
            <wp:effectExtent l="0" t="0" r="8255" b="6350"/>
            <wp:wrapSquare wrapText="bothSides"/>
            <wp:docPr id="415049230" name="Obrázek 5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049230" name="Obrázek 5">
                      <a:hlinkClick r:id="rId12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74BA">
        <w:rPr>
          <w:noProof/>
        </w:rPr>
        <w:drawing>
          <wp:anchor distT="0" distB="0" distL="114300" distR="114300" simplePos="0" relativeHeight="251660288" behindDoc="0" locked="0" layoutInCell="1" allowOverlap="1" wp14:anchorId="7E704204" wp14:editId="33A19D3F">
            <wp:simplePos x="0" y="0"/>
            <wp:positionH relativeFrom="margin">
              <wp:posOffset>3957955</wp:posOffset>
            </wp:positionH>
            <wp:positionV relativeFrom="paragraph">
              <wp:posOffset>321945</wp:posOffset>
            </wp:positionV>
            <wp:extent cx="845820" cy="431800"/>
            <wp:effectExtent l="0" t="0" r="0" b="6350"/>
            <wp:wrapSquare wrapText="bothSides"/>
            <wp:docPr id="1399757103" name="Obrázek 6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757103" name="Obrázek 6">
                      <a:hlinkClick r:id="rId14"/>
                    </pic:cNvPr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74BA">
        <w:rPr>
          <w:noProof/>
        </w:rPr>
        <w:drawing>
          <wp:anchor distT="0" distB="0" distL="114300" distR="114300" simplePos="0" relativeHeight="251662336" behindDoc="0" locked="0" layoutInCell="1" allowOverlap="1" wp14:anchorId="5A1A5539" wp14:editId="3F4455A8">
            <wp:simplePos x="0" y="0"/>
            <wp:positionH relativeFrom="margin">
              <wp:align>right</wp:align>
            </wp:positionH>
            <wp:positionV relativeFrom="paragraph">
              <wp:posOffset>340995</wp:posOffset>
            </wp:positionV>
            <wp:extent cx="572135" cy="431800"/>
            <wp:effectExtent l="0" t="0" r="0" b="6350"/>
            <wp:wrapSquare wrapText="bothSides"/>
            <wp:docPr id="1430303569" name="Obrázek 4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303569" name="Obrázek 4">
                      <a:hlinkClick r:id="rId16"/>
                    </pic:cNvPr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5079E1" w14:textId="77777777" w:rsidR="00137F80" w:rsidRDefault="00137F80"/>
    <w:sectPr w:rsidR="00137F80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48D8C" w14:textId="77777777" w:rsidR="003351DC" w:rsidRDefault="003351DC">
      <w:pPr>
        <w:spacing w:after="0" w:line="240" w:lineRule="auto"/>
      </w:pPr>
      <w:r>
        <w:separator/>
      </w:r>
    </w:p>
  </w:endnote>
  <w:endnote w:type="continuationSeparator" w:id="0">
    <w:p w14:paraId="4D0C2280" w14:textId="77777777" w:rsidR="003351DC" w:rsidRDefault="00335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079E4" w14:textId="77777777" w:rsidR="00137F80" w:rsidRDefault="00137F8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"/>
      <w:tblW w:w="9060" w:type="dxa"/>
      <w:tblInd w:w="0" w:type="dxa"/>
      <w:tblLayout w:type="fixed"/>
      <w:tblLook w:val="0600" w:firstRow="0" w:lastRow="0" w:firstColumn="0" w:lastColumn="0" w:noHBand="1" w:noVBand="1"/>
    </w:tblPr>
    <w:tblGrid>
      <w:gridCol w:w="3020"/>
      <w:gridCol w:w="3020"/>
      <w:gridCol w:w="3020"/>
    </w:tblGrid>
    <w:tr w:rsidR="00137F80" w14:paraId="145079E8" w14:textId="77777777">
      <w:trPr>
        <w:trHeight w:val="300"/>
      </w:trPr>
      <w:tc>
        <w:tcPr>
          <w:tcW w:w="3020" w:type="dxa"/>
        </w:tcPr>
        <w:p w14:paraId="145079E5" w14:textId="77777777" w:rsidR="00137F80" w:rsidRDefault="00137F8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020" w:type="dxa"/>
        </w:tcPr>
        <w:p w14:paraId="145079E6" w14:textId="77777777" w:rsidR="00137F80" w:rsidRDefault="00137F8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020" w:type="dxa"/>
        </w:tcPr>
        <w:p w14:paraId="145079E7" w14:textId="77777777" w:rsidR="00137F80" w:rsidRDefault="00137F8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145079E9" w14:textId="77777777" w:rsidR="00137F80" w:rsidRDefault="00137F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6638C" w14:textId="77777777" w:rsidR="003351DC" w:rsidRDefault="003351DC">
      <w:pPr>
        <w:spacing w:after="0" w:line="240" w:lineRule="auto"/>
      </w:pPr>
      <w:r>
        <w:separator/>
      </w:r>
    </w:p>
  </w:footnote>
  <w:footnote w:type="continuationSeparator" w:id="0">
    <w:p w14:paraId="159B8E2D" w14:textId="77777777" w:rsidR="003351DC" w:rsidRDefault="00335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079E2" w14:textId="77777777" w:rsidR="00137F8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333333"/>
        <w:sz w:val="30"/>
        <w:szCs w:val="30"/>
        <w:highlight w:val="white"/>
      </w:rPr>
    </w:pPr>
    <w:r>
      <w:rPr>
        <w:color w:val="333333"/>
        <w:sz w:val="30"/>
        <w:szCs w:val="30"/>
        <w:highlight w:val="white"/>
      </w:rPr>
      <w:t>Tipy na léto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45079EA" wp14:editId="145079EB">
          <wp:simplePos x="0" y="0"/>
          <wp:positionH relativeFrom="column">
            <wp:posOffset>4310380</wp:posOffset>
          </wp:positionH>
          <wp:positionV relativeFrom="paragraph">
            <wp:posOffset>-325754</wp:posOffset>
          </wp:positionV>
          <wp:extent cx="1895475" cy="768985"/>
          <wp:effectExtent l="0" t="0" r="0" b="0"/>
          <wp:wrapSquare wrapText="bothSides" distT="0" distB="0" distL="114300" distR="114300"/>
          <wp:docPr id="138171626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5475" cy="768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45079E3" w14:textId="77777777" w:rsidR="00137F80" w:rsidRDefault="00137F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D296C"/>
    <w:multiLevelType w:val="multilevel"/>
    <w:tmpl w:val="9CD649D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605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F80"/>
    <w:rsid w:val="00137F80"/>
    <w:rsid w:val="003351DC"/>
    <w:rsid w:val="00543DAC"/>
    <w:rsid w:val="00F4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079D1"/>
  <w15:docId w15:val="{5D81C838-2A10-4CDD-BE88-4DAB5825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Open Sans" w:hAnsi="Open Sans" w:cs="Open Sans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74BA"/>
  </w:style>
  <w:style w:type="paragraph" w:styleId="Nadpis1">
    <w:name w:val="heading 1"/>
    <w:basedOn w:val="Normln"/>
    <w:next w:val="Normln"/>
    <w:link w:val="Nadpis1Char"/>
    <w:uiPriority w:val="9"/>
    <w:qFormat/>
    <w:rsid w:val="007774BA"/>
    <w:pPr>
      <w:keepNext/>
      <w:keepLines/>
      <w:spacing w:before="24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04E"/>
  </w:style>
  <w:style w:type="paragraph" w:styleId="Zpat">
    <w:name w:val="footer"/>
    <w:basedOn w:val="Normln"/>
    <w:link w:val="Zpat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04E"/>
  </w:style>
  <w:style w:type="character" w:customStyle="1" w:styleId="Nadpis1Char">
    <w:name w:val="Nadpis 1 Char"/>
    <w:basedOn w:val="Standardnpsmoodstavce"/>
    <w:link w:val="Nadpis1"/>
    <w:uiPriority w:val="9"/>
    <w:rsid w:val="007774BA"/>
    <w:rPr>
      <w:rFonts w:ascii="Open Sans" w:eastAsiaTheme="majorEastAsia" w:hAnsi="Open Sans" w:cstheme="majorBidi"/>
      <w:b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AC7B6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7B6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twitter.com/fingocz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@fingocz314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hyperlink" Target="https://www.facebook.com/fingo.cz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inkedin.com/company/fingo-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bQBMORGKKCUIWcH5nZmKcR5TdA==">CgMxLjA4AHIhMXI5TXZMUzNGMTNOM21UT3pYcUpIeUl5RDJMUXc0d0pE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6" ma:contentTypeDescription="Vytvoří nový dokument" ma:contentTypeScope="" ma:versionID="18e5da4a88f5a4a41e0b68a916ad475e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751dec96c64350fdba33cad4848fcd07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2331754-8F0A-4DAD-992F-A30A2F1CF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ADF052-950A-49AF-984D-FCB8C65C2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840</Words>
  <Characters>4958</Characters>
  <Application>Microsoft Office Word</Application>
  <DocSecurity>0</DocSecurity>
  <Lines>41</Lines>
  <Paragraphs>11</Paragraphs>
  <ScaleCrop>false</ScaleCrop>
  <Company/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Kristina Bradičová</cp:lastModifiedBy>
  <cp:revision>3</cp:revision>
  <dcterms:created xsi:type="dcterms:W3CDTF">2023-06-20T11:12:00Z</dcterms:created>
  <dcterms:modified xsi:type="dcterms:W3CDTF">2023-07-11T10:07:00Z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</Properties>
</file>